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08" w:rsidRPr="00460408" w:rsidRDefault="00460408" w:rsidP="00460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408">
        <w:rPr>
          <w:rFonts w:ascii="Times New Roman" w:hAnsi="Times New Roman" w:cs="Times New Roman"/>
          <w:sz w:val="24"/>
          <w:szCs w:val="24"/>
        </w:rPr>
        <w:t>АДМИНИСТРАЦИЯ ЧЕРЕМУШИНСКОГО СЕЛЬСОВЕТА</w:t>
      </w:r>
    </w:p>
    <w:p w:rsidR="00460408" w:rsidRDefault="00460408" w:rsidP="00460408">
      <w:pPr>
        <w:rPr>
          <w:rFonts w:ascii="Times New Roman" w:hAnsi="Times New Roman" w:cs="Times New Roman"/>
          <w:sz w:val="24"/>
          <w:szCs w:val="24"/>
        </w:rPr>
      </w:pPr>
    </w:p>
    <w:p w:rsidR="00460408" w:rsidRPr="00460408" w:rsidRDefault="00460408" w:rsidP="0046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040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60408" w:rsidRPr="00460408" w:rsidRDefault="00460408" w:rsidP="0046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408" w:rsidRPr="00460408" w:rsidRDefault="00460408" w:rsidP="00460408">
      <w:pPr>
        <w:rPr>
          <w:rFonts w:ascii="Times New Roman" w:hAnsi="Times New Roman" w:cs="Times New Roman"/>
          <w:sz w:val="24"/>
          <w:szCs w:val="24"/>
        </w:rPr>
      </w:pPr>
      <w:r w:rsidRPr="00460408">
        <w:rPr>
          <w:rFonts w:ascii="Times New Roman" w:hAnsi="Times New Roman" w:cs="Times New Roman"/>
          <w:sz w:val="24"/>
          <w:szCs w:val="24"/>
        </w:rPr>
        <w:t>29.12.2011г                                             с. Черемушка                                             № 126-П</w:t>
      </w:r>
    </w:p>
    <w:p w:rsidR="00460408" w:rsidRPr="00460408" w:rsidRDefault="00460408" w:rsidP="0046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408" w:rsidRPr="00460408" w:rsidRDefault="00460408" w:rsidP="00460408">
      <w:pPr>
        <w:rPr>
          <w:rFonts w:ascii="Times New Roman" w:hAnsi="Times New Roman" w:cs="Times New Roman"/>
          <w:sz w:val="24"/>
          <w:szCs w:val="24"/>
        </w:rPr>
      </w:pPr>
      <w:r w:rsidRPr="0046040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Черемушинского сельсовета по предоставлению муниципальных услуг органами местного самоуправления.</w:t>
      </w:r>
    </w:p>
    <w:p w:rsidR="00460408" w:rsidRPr="00460408" w:rsidRDefault="00460408" w:rsidP="00460408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408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с Федеральным законом от 27.07.2010 г № 210-ФЗ «Об организации предоставления государственных и муниципальных услуг», Федеральным законом от 02.05.2006г  «О порядке рассмотрения обращений граждан Российской Федерации», Федеральным законом Российской Федерации от 29.12.2004г № 189-ФЗ «О введении в действие Жилищного кодекса Российской Федерации», Федерального закона от 06.10.2003г «Об общих принципах организации местного самоуправления в</w:t>
      </w:r>
      <w:proofErr w:type="gramEnd"/>
      <w:r w:rsidRPr="00460408">
        <w:rPr>
          <w:rFonts w:ascii="Times New Roman" w:hAnsi="Times New Roman" w:cs="Times New Roman"/>
          <w:sz w:val="24"/>
          <w:szCs w:val="24"/>
        </w:rPr>
        <w:t xml:space="preserve"> Российской Федерации», Устава Черемушинского сельсовета, ПОСТАНОВЛЯЮ:</w:t>
      </w:r>
    </w:p>
    <w:p w:rsidR="00460408" w:rsidRPr="00460408" w:rsidRDefault="00460408" w:rsidP="004604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408" w:rsidRPr="00460408" w:rsidRDefault="00460408" w:rsidP="004604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8">
        <w:rPr>
          <w:rFonts w:ascii="Times New Roman" w:hAnsi="Times New Roman" w:cs="Times New Roman"/>
          <w:sz w:val="24"/>
          <w:szCs w:val="24"/>
        </w:rPr>
        <w:t>Утвердить административный регламент администрации Черемушинского сельсовета по предоставлению  муниципальных услуг:  «По приему документов, а также выдачи решений о переводе или отказе в переводе жилого помещения в нежилое или нежилого помещения в жилое помещение».</w:t>
      </w:r>
    </w:p>
    <w:p w:rsidR="00460408" w:rsidRPr="00460408" w:rsidRDefault="00460408" w:rsidP="004604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4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0408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60408" w:rsidRPr="00460408" w:rsidRDefault="00460408" w:rsidP="004604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408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в местной газете «Сельская жизнь».</w:t>
      </w:r>
    </w:p>
    <w:p w:rsidR="00460408" w:rsidRPr="00460408" w:rsidRDefault="00460408" w:rsidP="004604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408" w:rsidRPr="00460408" w:rsidRDefault="00460408" w:rsidP="00460408">
      <w:pPr>
        <w:jc w:val="both"/>
        <w:rPr>
          <w:rFonts w:ascii="Times New Roman" w:hAnsi="Times New Roman" w:cs="Times New Roman"/>
          <w:sz w:val="24"/>
          <w:szCs w:val="24"/>
        </w:rPr>
      </w:pPr>
      <w:r w:rsidRPr="00460408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Е.Н. Алаева</w:t>
      </w:r>
    </w:p>
    <w:p w:rsidR="00460408" w:rsidRDefault="00460408" w:rsidP="00460408">
      <w:pPr>
        <w:jc w:val="both"/>
      </w:pPr>
    </w:p>
    <w:p w:rsidR="00460408" w:rsidRDefault="00460408" w:rsidP="00460408">
      <w:pPr>
        <w:jc w:val="both"/>
      </w:pPr>
    </w:p>
    <w:p w:rsidR="00460408" w:rsidRDefault="00460408" w:rsidP="00460408">
      <w:pPr>
        <w:jc w:val="both"/>
      </w:pPr>
    </w:p>
    <w:p w:rsidR="00460408" w:rsidRDefault="00460408" w:rsidP="00460408">
      <w:pPr>
        <w:jc w:val="both"/>
      </w:pPr>
    </w:p>
    <w:p w:rsidR="00FE6B06" w:rsidRDefault="00FE6B06" w:rsidP="00FE6B06">
      <w:pPr>
        <w:spacing w:after="0"/>
      </w:pPr>
    </w:p>
    <w:p w:rsidR="00460408" w:rsidRDefault="00FE6B06" w:rsidP="00FE6B06">
      <w:pPr>
        <w:spacing w:after="0"/>
      </w:pPr>
      <w:r>
        <w:t xml:space="preserve">                                                                                                                    </w:t>
      </w:r>
    </w:p>
    <w:p w:rsidR="00460408" w:rsidRDefault="00460408" w:rsidP="00FE6B06">
      <w:pPr>
        <w:spacing w:after="0"/>
      </w:pPr>
    </w:p>
    <w:p w:rsidR="00460408" w:rsidRDefault="00460408" w:rsidP="00FE6B06">
      <w:pPr>
        <w:spacing w:after="0"/>
      </w:pPr>
    </w:p>
    <w:p w:rsidR="00460408" w:rsidRDefault="00460408" w:rsidP="00FE6B06">
      <w:pPr>
        <w:spacing w:after="0"/>
      </w:pPr>
    </w:p>
    <w:p w:rsidR="00460408" w:rsidRDefault="00460408" w:rsidP="00FE6B06">
      <w:pPr>
        <w:spacing w:after="0"/>
      </w:pPr>
    </w:p>
    <w:p w:rsidR="00460408" w:rsidRDefault="00460408" w:rsidP="00FE6B06">
      <w:pPr>
        <w:spacing w:after="0"/>
      </w:pPr>
    </w:p>
    <w:p w:rsidR="00526E79" w:rsidRPr="00FE6B06" w:rsidRDefault="00460408" w:rsidP="00FE6B06">
      <w:pPr>
        <w:spacing w:after="0"/>
        <w:rPr>
          <w:rFonts w:ascii="Times New Roman" w:eastAsia="Times New Roman" w:hAnsi="Times New Roman" w:cs="Tahoma"/>
        </w:rPr>
      </w:pPr>
      <w:r>
        <w:lastRenderedPageBreak/>
        <w:t xml:space="preserve">                                                                                                                 </w:t>
      </w:r>
      <w:r w:rsidR="00FE6B06">
        <w:t xml:space="preserve">    </w:t>
      </w:r>
      <w:r w:rsidR="00526E79" w:rsidRPr="00FE6B06">
        <w:rPr>
          <w:rFonts w:ascii="Times New Roman" w:eastAsia="Times New Roman" w:hAnsi="Times New Roman" w:cs="Tahoma"/>
        </w:rPr>
        <w:t>Приложение к Постановлению</w:t>
      </w:r>
    </w:p>
    <w:p w:rsidR="00526E79" w:rsidRPr="00FE6B06" w:rsidRDefault="00526E79" w:rsidP="00526E79">
      <w:pPr>
        <w:spacing w:after="0"/>
        <w:jc w:val="center"/>
        <w:rPr>
          <w:rFonts w:ascii="Times New Roman" w:eastAsia="Times New Roman" w:hAnsi="Times New Roman" w:cs="Tahoma"/>
        </w:rPr>
      </w:pPr>
      <w:r w:rsidRPr="00FE6B06">
        <w:rPr>
          <w:rFonts w:ascii="Times New Roman" w:eastAsia="Times New Roman" w:hAnsi="Times New Roman" w:cs="Tahoma"/>
        </w:rPr>
        <w:t xml:space="preserve">                                                                                         </w:t>
      </w:r>
      <w:r w:rsidR="00FE6B06" w:rsidRPr="00FE6B06">
        <w:rPr>
          <w:rFonts w:ascii="Times New Roman" w:eastAsia="Times New Roman" w:hAnsi="Times New Roman" w:cs="Tahoma"/>
        </w:rPr>
        <w:t xml:space="preserve">        Администрации Черемушинского </w:t>
      </w:r>
      <w:r w:rsidRPr="00FE6B06">
        <w:rPr>
          <w:rFonts w:ascii="Times New Roman" w:eastAsia="Times New Roman" w:hAnsi="Times New Roman" w:cs="Tahoma"/>
        </w:rPr>
        <w:t xml:space="preserve"> </w:t>
      </w:r>
    </w:p>
    <w:p w:rsidR="00526E79" w:rsidRPr="00FE6B06" w:rsidRDefault="00FE6B06" w:rsidP="00FE6B06">
      <w:pPr>
        <w:spacing w:after="0"/>
        <w:jc w:val="center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 xml:space="preserve">                                                                                                сельсовета от29.12.2011 г. №126-П</w:t>
      </w:r>
      <w:r w:rsidR="00526E79" w:rsidRPr="00FE6B06">
        <w:rPr>
          <w:rFonts w:ascii="Times New Roman" w:eastAsia="Times New Roman" w:hAnsi="Times New Roman" w:cs="Tahoma"/>
        </w:rPr>
        <w:t xml:space="preserve">                                     </w:t>
      </w:r>
    </w:p>
    <w:p w:rsidR="00526E79" w:rsidRDefault="00526E79" w:rsidP="00526E79">
      <w:pPr>
        <w:ind w:firstLine="4185"/>
        <w:jc w:val="center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 xml:space="preserve">            </w:t>
      </w:r>
    </w:p>
    <w:p w:rsidR="00526E79" w:rsidRDefault="00526E79" w:rsidP="00526E79">
      <w:pPr>
        <w:pStyle w:val="ConsPlusTitle"/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АДМИНИСТРАТИВНЫЙ РЕГЛАМЕНТ</w:t>
      </w:r>
    </w:p>
    <w:p w:rsidR="00526E79" w:rsidRDefault="00FE6B06" w:rsidP="00526E79">
      <w:pPr>
        <w:pStyle w:val="ConsPlusTitle"/>
        <w:widowControl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Администрации Черемушинского </w:t>
      </w:r>
      <w:r w:rsidR="00526E79">
        <w:rPr>
          <w:sz w:val="20"/>
          <w:szCs w:val="20"/>
        </w:rPr>
        <w:t xml:space="preserve"> сельсовета </w:t>
      </w:r>
    </w:p>
    <w:p w:rsidR="00526E79" w:rsidRDefault="00526E79" w:rsidP="00526E7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szCs w:val="20"/>
        </w:rPr>
        <w:t>по приему документов, а также выдачи решений о переводе или об отказе в переводе жилого помещения в нежилое или нежилого помещения в жилое помещение</w:t>
      </w:r>
      <w:r>
        <w:rPr>
          <w:rFonts w:ascii="Times New Roman" w:hAnsi="Times New Roman"/>
          <w:b/>
          <w:bCs/>
          <w:szCs w:val="20"/>
        </w:rPr>
        <w:t xml:space="preserve">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b/>
          <w:bCs/>
          <w:szCs w:val="20"/>
        </w:rPr>
      </w:pPr>
      <w:r>
        <w:rPr>
          <w:rFonts w:ascii="Times New Roman" w:eastAsia="Times New Roman CYR" w:hAnsi="Times New Roman"/>
          <w:b/>
          <w:bCs/>
          <w:szCs w:val="20"/>
        </w:rPr>
        <w:t xml:space="preserve">                                              1. Общие положения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 1.1. </w:t>
      </w:r>
      <w:proofErr w:type="gramStart"/>
      <w:r>
        <w:rPr>
          <w:rFonts w:ascii="Times New Roman" w:eastAsia="Times New Roman CYR" w:hAnsi="Times New Roman"/>
          <w:szCs w:val="20"/>
        </w:rPr>
        <w:t xml:space="preserve">Административный регламент предоставления муниципальной услуги </w:t>
      </w:r>
      <w:r>
        <w:rPr>
          <w:rFonts w:ascii="Times New Roman" w:eastAsia="Times New Roman CYR" w:hAnsi="Times New Roman"/>
          <w:bCs/>
          <w:szCs w:val="20"/>
        </w:rPr>
        <w:t xml:space="preserve">«Прием документов, а также выдача решений о переводе или об отказе в переводе жилого помещения   в нежилое  или   нежилого помещения в жилое помещение» </w:t>
      </w:r>
      <w:r>
        <w:rPr>
          <w:rFonts w:ascii="Times New Roman" w:eastAsia="Times New Roman CYR" w:hAnsi="Times New Roman"/>
          <w:szCs w:val="20"/>
        </w:rPr>
        <w:t>(далее –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сроки и последовательность действий получателя муниципальной услуги.</w:t>
      </w:r>
      <w:proofErr w:type="gramEnd"/>
    </w:p>
    <w:p w:rsidR="00526E79" w:rsidRDefault="00526E79" w:rsidP="00526E79">
      <w:pPr>
        <w:tabs>
          <w:tab w:val="left" w:pos="426"/>
        </w:tabs>
        <w:autoSpaceDE w:val="0"/>
        <w:spacing w:after="0"/>
        <w:ind w:firstLine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1.2. Предоставление муниципальной услуги осуществляется  в  соответствии </w:t>
      </w:r>
      <w:proofErr w:type="gramStart"/>
      <w:r>
        <w:rPr>
          <w:rFonts w:ascii="Times New Roman" w:eastAsia="Times New Roman CYR" w:hAnsi="Times New Roman"/>
          <w:szCs w:val="20"/>
        </w:rPr>
        <w:t>с</w:t>
      </w:r>
      <w:proofErr w:type="gramEnd"/>
      <w:r>
        <w:rPr>
          <w:rFonts w:ascii="Times New Roman" w:eastAsia="Times New Roman CYR" w:hAnsi="Times New Roman"/>
          <w:szCs w:val="20"/>
        </w:rPr>
        <w:t>:</w:t>
      </w:r>
    </w:p>
    <w:p w:rsidR="00526E79" w:rsidRDefault="00526E79" w:rsidP="00526E7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Жилищным кодексом Российской Федерации от 29.12.2004 № 189-ФЗ («Российская газета», № 1, 12.01.2005);</w:t>
      </w:r>
    </w:p>
    <w:p w:rsidR="00526E79" w:rsidRDefault="00526E79" w:rsidP="00526E79">
      <w:pPr>
        <w:tabs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526E79" w:rsidRDefault="00526E79" w:rsidP="00526E7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- постановлением Правительства Российской Федерации от 10.08.2005 г. № 502 «Об утверждении формы уведомления о переводе (отказе в переводе) жилого (нежилого) помещения  в нежилое (жилое) помещение» </w:t>
      </w:r>
      <w:r>
        <w:rPr>
          <w:rFonts w:ascii="Times New Roman" w:hAnsi="Times New Roman" w:cs="Times New Roman"/>
        </w:rPr>
        <w:t>и т.д.).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 1.3. Муниципальная услуга предоставляется администра</w:t>
      </w:r>
      <w:r w:rsidR="00FE6B06">
        <w:rPr>
          <w:rFonts w:ascii="Times New Roman" w:eastAsia="Times New Roman CYR" w:hAnsi="Times New Roman"/>
          <w:szCs w:val="20"/>
        </w:rPr>
        <w:t xml:space="preserve">цией Черемушинского </w:t>
      </w:r>
      <w:r>
        <w:rPr>
          <w:rFonts w:ascii="Times New Roman" w:eastAsia="Times New Roman CYR" w:hAnsi="Times New Roman"/>
          <w:szCs w:val="20"/>
        </w:rPr>
        <w:t xml:space="preserve">  сельсовета </w:t>
      </w:r>
      <w:r>
        <w:rPr>
          <w:rFonts w:ascii="Times New Roman" w:eastAsia="Times New Roman CYR" w:hAnsi="Times New Roman"/>
          <w:bCs/>
          <w:szCs w:val="20"/>
        </w:rPr>
        <w:t>Каратузского района Красноярского края</w:t>
      </w:r>
      <w:r>
        <w:rPr>
          <w:rFonts w:ascii="Times New Roman" w:eastAsia="Times New Roman CYR" w:hAnsi="Times New Roman"/>
          <w:szCs w:val="20"/>
        </w:rPr>
        <w:t xml:space="preserve">  и осуществляется через Главу сельсовета.</w:t>
      </w:r>
    </w:p>
    <w:p w:rsidR="00526E79" w:rsidRDefault="00526E79" w:rsidP="00526E79">
      <w:pPr>
        <w:tabs>
          <w:tab w:val="left" w:pos="426"/>
        </w:tabs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 1.4. Получателями муниципальной услуги, являются физические и юридические лица - собственники помещений, обратившиеся с заявлением о переводе жилых помещений в нежилые помещения и нежилых помещений в жилые помещения, приемке завершенных работ по перепланировке и переустройству.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 1.5. Муниципальная услуга  о </w:t>
      </w:r>
      <w:r>
        <w:rPr>
          <w:rFonts w:ascii="Times New Roman" w:eastAsia="Times New Roman CYR" w:hAnsi="Times New Roman"/>
          <w:bCs/>
          <w:szCs w:val="20"/>
        </w:rPr>
        <w:t>переводе или об отказе в переводе жилого помещения   в нежилое  или   нежилого помещения в жилое помещение оказывается бесплатно.</w:t>
      </w:r>
    </w:p>
    <w:p w:rsidR="00526E79" w:rsidRPr="00FE6B06" w:rsidRDefault="00526E79" w:rsidP="00526E79">
      <w:pPr>
        <w:pStyle w:val="ConsNormal"/>
        <w:widowControl/>
        <w:tabs>
          <w:tab w:val="left" w:pos="426"/>
        </w:tabs>
        <w:ind w:right="0" w:firstLine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FE6B06">
        <w:rPr>
          <w:rFonts w:ascii="Times New Roman" w:eastAsia="Times New Roman CYR" w:hAnsi="Times New Roman"/>
          <w:sz w:val="22"/>
          <w:szCs w:val="22"/>
        </w:rPr>
        <w:t xml:space="preserve"> 1.6. Конечным результатом предоставления муниципальной услуги является  выдача заинтересованным лицам  постановления </w:t>
      </w:r>
      <w:r w:rsidRPr="00FE6B06">
        <w:rPr>
          <w:rFonts w:ascii="Times New Roman" w:hAnsi="Times New Roman"/>
          <w:color w:val="000000"/>
          <w:sz w:val="22"/>
          <w:szCs w:val="22"/>
        </w:rPr>
        <w:t xml:space="preserve">о переводе жилого помещения в нежилое помещение и нежилого помещения в жилое помещение либо об отказе в переводе </w:t>
      </w:r>
      <w:r w:rsidRPr="00FE6B06">
        <w:rPr>
          <w:rFonts w:ascii="Times New Roman" w:eastAsia="Times New Roman CYR" w:hAnsi="Times New Roman"/>
          <w:sz w:val="22"/>
          <w:szCs w:val="22"/>
        </w:rPr>
        <w:t xml:space="preserve">помещения в виде уведомления по установленной форме (приложение № 2 к настоящему административному регламенту). </w:t>
      </w:r>
    </w:p>
    <w:p w:rsidR="00526E79" w:rsidRDefault="00526E79" w:rsidP="00526E79">
      <w:pPr>
        <w:autoSpaceDE w:val="0"/>
        <w:spacing w:after="0"/>
        <w:ind w:left="360"/>
        <w:jc w:val="center"/>
        <w:rPr>
          <w:rFonts w:ascii="Times New Roman" w:eastAsia="Times New Roman CYR" w:hAnsi="Times New Roman"/>
          <w:b/>
          <w:bCs/>
          <w:szCs w:val="20"/>
        </w:rPr>
      </w:pPr>
    </w:p>
    <w:p w:rsidR="00526E79" w:rsidRDefault="00526E79" w:rsidP="00526E79">
      <w:pPr>
        <w:autoSpaceDE w:val="0"/>
        <w:spacing w:after="0"/>
        <w:ind w:left="360"/>
        <w:jc w:val="center"/>
        <w:rPr>
          <w:rFonts w:ascii="Times New Roman" w:eastAsia="Times New Roman CYR" w:hAnsi="Times New Roman"/>
          <w:b/>
          <w:bCs/>
          <w:szCs w:val="20"/>
        </w:rPr>
      </w:pPr>
      <w:r>
        <w:rPr>
          <w:rFonts w:ascii="Times New Roman" w:eastAsia="Times New Roman CYR" w:hAnsi="Times New Roman"/>
          <w:b/>
          <w:bCs/>
          <w:szCs w:val="20"/>
        </w:rPr>
        <w:t>2. Требования к порядку предоставления муниципальной услуги</w:t>
      </w:r>
    </w:p>
    <w:p w:rsidR="00526E79" w:rsidRDefault="00526E79" w:rsidP="00526E79">
      <w:pPr>
        <w:autoSpaceDE w:val="0"/>
        <w:spacing w:after="0"/>
        <w:ind w:left="360"/>
        <w:jc w:val="center"/>
        <w:rPr>
          <w:rFonts w:ascii="Times New Roman" w:eastAsia="Times New Roman CYR" w:hAnsi="Times New Roman"/>
          <w:b/>
          <w:bCs/>
          <w:szCs w:val="20"/>
        </w:rPr>
      </w:pPr>
    </w:p>
    <w:p w:rsidR="00526E79" w:rsidRDefault="00526E79" w:rsidP="00526E79">
      <w:pPr>
        <w:autoSpaceDE w:val="0"/>
        <w:spacing w:after="0"/>
        <w:ind w:firstLine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2.1. Информирование о порядке предоставления муниципальной услуги осуществляется непосредственно Администрацией с использованием средств телефонной связи,  а так же при личном обращении.</w:t>
      </w:r>
    </w:p>
    <w:p w:rsidR="00526E79" w:rsidRDefault="00526E79" w:rsidP="00526E79">
      <w:pPr>
        <w:spacing w:after="0"/>
        <w:ind w:firstLine="36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2.2. </w:t>
      </w:r>
      <w:r>
        <w:rPr>
          <w:rFonts w:ascii="Times New Roman" w:hAnsi="Times New Roman"/>
          <w:color w:val="000000"/>
          <w:szCs w:val="20"/>
        </w:rPr>
        <w:t xml:space="preserve">Информацию о порядке предоставления муниципальной услуги можно получить </w:t>
      </w:r>
    </w:p>
    <w:p w:rsidR="00526E79" w:rsidRDefault="00526E79" w:rsidP="00526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szCs w:val="20"/>
        </w:rPr>
        <w:t>- непосредственно от  Главы сельсовета;</w:t>
      </w:r>
    </w:p>
    <w:p w:rsidR="00526E79" w:rsidRDefault="00526E79" w:rsidP="00526E7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- с использованием средств телефонно</w:t>
      </w:r>
      <w:r w:rsidR="00DE0B56">
        <w:rPr>
          <w:rFonts w:ascii="Times New Roman" w:hAnsi="Times New Roman"/>
          <w:szCs w:val="20"/>
        </w:rPr>
        <w:t>й связи: телефон 8 (39137) 37-1-60</w:t>
      </w:r>
      <w:bookmarkStart w:id="0" w:name="_GoBack"/>
      <w:bookmarkEnd w:id="0"/>
      <w:r>
        <w:rPr>
          <w:rFonts w:ascii="Times New Roman" w:hAnsi="Times New Roman"/>
          <w:szCs w:val="20"/>
        </w:rPr>
        <w:t>;</w:t>
      </w:r>
    </w:p>
    <w:p w:rsidR="00526E79" w:rsidRDefault="00526E79" w:rsidP="00FE6B0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szCs w:val="20"/>
        </w:rPr>
        <w:t>- на информационном стенде в здании, в котором располагается Администрация</w:t>
      </w:r>
      <w:r>
        <w:rPr>
          <w:rFonts w:ascii="Times New Roman" w:hAnsi="Times New Roman"/>
          <w:bCs/>
          <w:szCs w:val="20"/>
        </w:rPr>
        <w:t>, по адресу:</w:t>
      </w:r>
      <w:r>
        <w:rPr>
          <w:rFonts w:ascii="Times New Roman" w:hAnsi="Times New Roman"/>
          <w:szCs w:val="20"/>
        </w:rPr>
        <w:t xml:space="preserve"> 662860, Красноярский край</w:t>
      </w:r>
      <w:r w:rsidR="00FE6B06">
        <w:rPr>
          <w:rFonts w:ascii="Times New Roman" w:hAnsi="Times New Roman"/>
          <w:szCs w:val="20"/>
        </w:rPr>
        <w:t xml:space="preserve"> Каратузский район, с. Черемушка</w:t>
      </w:r>
      <w:proofErr w:type="gramStart"/>
      <w:r w:rsidR="00FE6B06">
        <w:rPr>
          <w:rFonts w:ascii="Times New Roman" w:hAnsi="Times New Roman"/>
          <w:szCs w:val="20"/>
        </w:rPr>
        <w:t xml:space="preserve"> ,</w:t>
      </w:r>
      <w:proofErr w:type="gramEnd"/>
      <w:r w:rsidR="00FE6B06">
        <w:rPr>
          <w:rFonts w:ascii="Times New Roman" w:hAnsi="Times New Roman"/>
          <w:szCs w:val="20"/>
        </w:rPr>
        <w:t xml:space="preserve"> ул. Зеленая, д.26 «б» </w:t>
      </w:r>
      <w:r>
        <w:rPr>
          <w:rFonts w:ascii="Times New Roman" w:eastAsia="Times New Roman CYR" w:hAnsi="Times New Roman"/>
          <w:szCs w:val="20"/>
        </w:rPr>
        <w:t xml:space="preserve">Приемные  дни: ежедневно с 08-00 до 12-00 и с 13-00 до 16-00 часов.                                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</w:p>
    <w:p w:rsidR="00526E79" w:rsidRDefault="00526E79" w:rsidP="00526E79">
      <w:pPr>
        <w:autoSpaceDE w:val="0"/>
        <w:spacing w:after="0"/>
        <w:jc w:val="center"/>
        <w:rPr>
          <w:rFonts w:ascii="Times New Roman" w:eastAsia="Times New Roman CYR" w:hAnsi="Times New Roman"/>
          <w:b/>
          <w:szCs w:val="20"/>
        </w:rPr>
      </w:pPr>
      <w:r>
        <w:rPr>
          <w:rFonts w:ascii="Times New Roman" w:eastAsia="Times New Roman CYR" w:hAnsi="Times New Roman"/>
          <w:b/>
          <w:szCs w:val="20"/>
        </w:rPr>
        <w:lastRenderedPageBreak/>
        <w:t>3. Порядок получения консультаций  (справок) по процедуре предоставления муниципальной услуги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b/>
          <w:szCs w:val="20"/>
        </w:rPr>
      </w:pP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3.1. Консультации по процедуре предоставления муниципальной услуги осуществляется: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>- при личном обращении;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>- при письменном обращении;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>- по телефону.</w:t>
      </w:r>
      <w:r>
        <w:rPr>
          <w:rFonts w:ascii="Times New Roman" w:eastAsia="Times New Roman CYR" w:hAnsi="Times New Roman"/>
          <w:szCs w:val="20"/>
        </w:rPr>
        <w:tab/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3.1.1. Консультирование по процедуре предоставления муниципальной услуги осуществляется</w:t>
      </w:r>
      <w:r w:rsidR="00FE6B06">
        <w:rPr>
          <w:rFonts w:ascii="Times New Roman" w:eastAsia="Times New Roman CYR" w:hAnsi="Times New Roman"/>
          <w:szCs w:val="20"/>
        </w:rPr>
        <w:t xml:space="preserve">  з</w:t>
      </w:r>
      <w:r>
        <w:rPr>
          <w:rFonts w:ascii="Times New Roman" w:eastAsia="Times New Roman CYR" w:hAnsi="Times New Roman"/>
          <w:szCs w:val="20"/>
        </w:rPr>
        <w:t>ам. главы сельсовета</w:t>
      </w:r>
      <w:r w:rsidR="00FE6B06">
        <w:rPr>
          <w:rFonts w:ascii="Times New Roman" w:eastAsia="Times New Roman CYR" w:hAnsi="Times New Roman"/>
          <w:szCs w:val="20"/>
        </w:rPr>
        <w:t>, специалистом</w:t>
      </w:r>
      <w:r>
        <w:rPr>
          <w:rFonts w:ascii="Times New Roman" w:eastAsia="Times New Roman CYR" w:hAnsi="Times New Roman"/>
          <w:szCs w:val="20"/>
        </w:rPr>
        <w:t>.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3.1.2. При устных обращениях и ответах на телефонные звонки зам. главы сельсовета</w:t>
      </w:r>
      <w:r>
        <w:rPr>
          <w:rFonts w:ascii="Times New Roman" w:eastAsia="Times New Roman CYR" w:hAnsi="Times New Roman"/>
          <w:color w:val="FF0000"/>
          <w:szCs w:val="20"/>
        </w:rPr>
        <w:t xml:space="preserve"> </w:t>
      </w:r>
      <w:r>
        <w:rPr>
          <w:rFonts w:ascii="Times New Roman" w:eastAsia="Times New Roman CYR" w:hAnsi="Times New Roman"/>
          <w:szCs w:val="20"/>
        </w:rPr>
        <w:t xml:space="preserve">подробно, четко и в вежливой форме  осуществляется консультирование (информирование) обратившихся по существу интересующего их вопроса. Время разговора не должно превышать 10 минут. 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3.4. Телефонный звонок может быть переадресован (переведен) на другое должностное лицо, или же обратившемуся гражданину должен быть сообщен телефонный номер, по которому можно получить необходимую информацию по следующим вопросам: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- информацию о входящих номерах, под которыми зарегистрированы заявления на предоставление муниципальной услуги;    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- информацию о принятии решения по конкретному заявлению о предоставлении муниципальной услуги;   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- сведения о правовых актах, регулирующих предоставление муниципальной услуги;     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- перечень необходимых документов для получения муниципальной услуги.   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b/>
          <w:szCs w:val="20"/>
        </w:rPr>
      </w:pPr>
      <w:r>
        <w:rPr>
          <w:rFonts w:ascii="Times New Roman" w:eastAsia="Times New Roman CYR" w:hAnsi="Times New Roman"/>
          <w:szCs w:val="20"/>
        </w:rPr>
        <w:tab/>
        <w:t>3.2. Требования к местам предоставления муниципальной услуги.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3.2.1. Прием получателей</w:t>
      </w:r>
      <w:r>
        <w:rPr>
          <w:rFonts w:ascii="Times New Roman" w:eastAsia="Times New Roman CYR" w:hAnsi="Times New Roman"/>
          <w:b/>
          <w:szCs w:val="20"/>
        </w:rPr>
        <w:t xml:space="preserve"> </w:t>
      </w:r>
      <w:r>
        <w:rPr>
          <w:rFonts w:ascii="Times New Roman" w:eastAsia="Times New Roman CYR" w:hAnsi="Times New Roman"/>
          <w:szCs w:val="20"/>
        </w:rPr>
        <w:t xml:space="preserve">муниципальной услуги осуществляется в кабинете зам. главы сельсовета.     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3.2.2. Места  предоставления муниципальной услуги оборудуются: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 - информационными стендами;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 - стульями и столами.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     3.2.3. Рабочие места сотрудников должны быть оборудованы необходимой мебелью, телефонной связью, компьютерной и оргтехникой.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3.2.4. Требования к помещению должны соответствовать санитарно-эпидемиологическим правилам и нормативам.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>Помещение должно быть оснащено системой противопожарной сигнализации.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3.2.5. На информационном стенде, расположенном в помещении Администрации в хорошо просматриваемом месте размещается следующая информация: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>-извлечения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- извлечения из текста Административного регламента;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- перечень документов, необходимых для предоставления муниципальной услуги, и требования, предъявляемые к этим документам;  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- месторасположение, график  (режим)  работы, номера телефонов,  организаций, в которых заявители могут получить документы, необходимые для предоставления муниципальной услуги;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>- режим приема заявителей;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- таблица сроков предоставления муниципальной услуги в целом и максимальных сроков выполнения отдельных  административных процедур;  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- основания отказа в предоставлении муниципальной услуги;   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 xml:space="preserve">- порядок информирования о ходе предоставления муниципальной услуги;   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ab/>
        <w:t>- порядок получения консультаций;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lastRenderedPageBreak/>
        <w:tab/>
        <w:t>- порядок     обжалования    постановлений,    действия    или     бездействия     сотрудников  Администрации предоставляющих муниципальную услугу.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3.2.6. Информирование о ходе предоставления муниципальной услуги осуществляется Специалистом при личном контакте с заявителями, с использованием почтовой и телефонной связи.   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3.2.7. Заявители, представившие документы для предоставления муниципальной услуги, в обязательном порядке информируются: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     - об основаниях для отказа  в предоставлении муниципальной услуги;    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     - о сроке завершения оформления документов и возможности их получения.     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3.3. Перечень документов, необходимых для предоставления муниципальной услуги.</w:t>
      </w:r>
    </w:p>
    <w:p w:rsidR="00526E79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3.3.1. Для получения муниципальной услуги заявитель обращается к</w:t>
      </w:r>
      <w:proofErr w:type="gramStart"/>
      <w:r>
        <w:rPr>
          <w:rFonts w:ascii="Times New Roman" w:eastAsia="Times New Roman CYR" w:hAnsi="Times New Roman"/>
          <w:szCs w:val="20"/>
        </w:rPr>
        <w:t xml:space="preserve"> З</w:t>
      </w:r>
      <w:proofErr w:type="gramEnd"/>
      <w:r>
        <w:rPr>
          <w:rFonts w:ascii="Times New Roman" w:eastAsia="Times New Roman CYR" w:hAnsi="Times New Roman"/>
          <w:szCs w:val="20"/>
        </w:rPr>
        <w:t>ам. главы сельсовета.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Предоставление муниципальной услуги осуществляется на основании следующих документов:</w:t>
      </w:r>
    </w:p>
    <w:p w:rsidR="00526E79" w:rsidRPr="00FE6B06" w:rsidRDefault="00526E79" w:rsidP="00526E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- </w:t>
      </w:r>
      <w:r w:rsidRPr="00FE6B06">
        <w:rPr>
          <w:rFonts w:ascii="Times New Roman" w:hAnsi="Times New Roman" w:cs="Times New Roman"/>
          <w:sz w:val="22"/>
          <w:szCs w:val="22"/>
        </w:rPr>
        <w:t>заявление о переводе помещения (приложение № 1 к настоящему административному регламенту);</w:t>
      </w:r>
    </w:p>
    <w:p w:rsidR="00526E79" w:rsidRPr="00FE6B06" w:rsidRDefault="00526E79" w:rsidP="00526E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B06">
        <w:rPr>
          <w:rFonts w:ascii="Times New Roman" w:hAnsi="Times New Roman" w:cs="Times New Roman"/>
          <w:sz w:val="22"/>
          <w:szCs w:val="22"/>
        </w:rPr>
        <w:t>- документы, подтверждающие право собственности на данное помещение и отсутствие ограничений (обременении) на переводимое помещение (подлинники или засвидетельствованные в нотариальном порядке копии);</w:t>
      </w:r>
    </w:p>
    <w:p w:rsidR="00526E79" w:rsidRPr="00FE6B06" w:rsidRDefault="00526E79" w:rsidP="00526E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B06">
        <w:rPr>
          <w:rFonts w:ascii="Times New Roman" w:hAnsi="Times New Roman" w:cs="Times New Roman"/>
          <w:sz w:val="22"/>
          <w:szCs w:val="22"/>
        </w:rPr>
        <w:t>- технический паспорт (по данным на день обращения),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жилым);</w:t>
      </w:r>
    </w:p>
    <w:p w:rsidR="00526E79" w:rsidRPr="00FE6B06" w:rsidRDefault="00526E79" w:rsidP="00526E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B06">
        <w:rPr>
          <w:rFonts w:ascii="Times New Roman" w:hAnsi="Times New Roman" w:cs="Times New Roman"/>
          <w:sz w:val="22"/>
          <w:szCs w:val="22"/>
        </w:rPr>
        <w:t>- план переводимого помещения с его техническим описанием (в случае, если переводимое помещение является нежилым);</w:t>
      </w:r>
    </w:p>
    <w:p w:rsidR="00526E79" w:rsidRPr="00FE6B06" w:rsidRDefault="00526E79" w:rsidP="00526E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B06">
        <w:rPr>
          <w:rFonts w:ascii="Times New Roman" w:hAnsi="Times New Roman" w:cs="Times New Roman"/>
          <w:sz w:val="22"/>
          <w:szCs w:val="22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526E79" w:rsidRPr="00FE6B06" w:rsidRDefault="00526E79" w:rsidP="00526E79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FE6B06">
        <w:rPr>
          <w:rFonts w:ascii="Times New Roman" w:hAnsi="Times New Roman"/>
          <w:color w:val="000000"/>
          <w:sz w:val="22"/>
          <w:szCs w:val="22"/>
        </w:rPr>
        <w:t xml:space="preserve">        - заключение органа по охране памятников  архитектуры, истории и культуры о допустимости проведения переустройства и (или) перепланировки  жилого помещения, если такое жилое помещение  или дом, в котором оно находится, является памятником  архитектуры, истории или культуры. </w:t>
      </w:r>
    </w:p>
    <w:p w:rsidR="00526E79" w:rsidRPr="00FE6B06" w:rsidRDefault="00526E79" w:rsidP="00526E79">
      <w:pPr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FE6B06">
        <w:rPr>
          <w:rFonts w:ascii="Times New Roman" w:hAnsi="Times New Roman"/>
          <w:color w:val="000000"/>
        </w:rPr>
        <w:t>3.4. Условия и сроки предоставления муниципальной услуги, включая все условия и максимально допустимые сроки.</w:t>
      </w:r>
    </w:p>
    <w:p w:rsidR="00526E79" w:rsidRPr="00FE6B06" w:rsidRDefault="00526E79" w:rsidP="00526E79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FE6B06">
        <w:rPr>
          <w:rFonts w:ascii="Times New Roman" w:hAnsi="Times New Roman"/>
          <w:color w:val="000000"/>
          <w:sz w:val="22"/>
          <w:szCs w:val="22"/>
        </w:rPr>
        <w:t xml:space="preserve">       3.4.1. Администрация не позднее чем через 45 дней со дня представления указанных документов в данный орган  получателем муниципальной  услуги  принимает постановление о переводе жилого помещения в нежилое помещение и нежилого помещения в жилое помещение либо об отказе в переводе. </w:t>
      </w:r>
    </w:p>
    <w:p w:rsidR="00526E79" w:rsidRPr="00FE6B06" w:rsidRDefault="00526E79" w:rsidP="00526E79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FE6B06">
        <w:rPr>
          <w:rFonts w:ascii="Times New Roman" w:hAnsi="Times New Roman"/>
          <w:color w:val="000000"/>
          <w:sz w:val="22"/>
          <w:szCs w:val="22"/>
        </w:rPr>
        <w:t xml:space="preserve">       3.4.2. Уведомление о переводе либо об отказе </w:t>
      </w:r>
      <w:r w:rsidRPr="00FE6B06">
        <w:rPr>
          <w:rFonts w:ascii="Times New Roman" w:eastAsia="Times New Roman CYR" w:hAnsi="Times New Roman"/>
          <w:sz w:val="22"/>
          <w:szCs w:val="22"/>
        </w:rPr>
        <w:t xml:space="preserve">в переводе  </w:t>
      </w:r>
      <w:r w:rsidRPr="00FE6B06">
        <w:rPr>
          <w:rFonts w:ascii="Times New Roman" w:hAnsi="Times New Roman"/>
          <w:color w:val="000000"/>
          <w:sz w:val="22"/>
          <w:szCs w:val="22"/>
        </w:rPr>
        <w:t>жилого помещения в нежилое помещение и нежилого помещения в жилое помещение (установленной формы) Администрация выдает или направляет получателю муниципальной услуги по адресу, указанному в заявлении о переводе помещения, не позднее чем через три рабочих дня со дня принятия  постановления о переводе помещения.</w:t>
      </w:r>
    </w:p>
    <w:p w:rsidR="00526E79" w:rsidRPr="00FE6B06" w:rsidRDefault="00526E79" w:rsidP="00526E79">
      <w:pPr>
        <w:tabs>
          <w:tab w:val="left" w:pos="426"/>
        </w:tabs>
        <w:autoSpaceDE w:val="0"/>
        <w:spacing w:after="0"/>
        <w:jc w:val="both"/>
        <w:rPr>
          <w:rFonts w:ascii="Times New Roman" w:eastAsia="Times New Roman CYR" w:hAnsi="Times New Roman"/>
        </w:rPr>
      </w:pPr>
      <w:r w:rsidRPr="00FE6B06">
        <w:rPr>
          <w:rFonts w:ascii="Times New Roman" w:eastAsia="Times New Roman CYR" w:hAnsi="Times New Roman"/>
        </w:rPr>
        <w:t xml:space="preserve">    </w:t>
      </w:r>
      <w:r w:rsidRPr="00FE6B06">
        <w:rPr>
          <w:rFonts w:ascii="Times New Roman" w:eastAsia="Times New Roman CYR" w:hAnsi="Times New Roman"/>
        </w:rPr>
        <w:tab/>
        <w:t xml:space="preserve"> 3.4.3. Основаниями для отказа в переводе жилого помещения в нежилое</w:t>
      </w:r>
      <w:r w:rsidRPr="00FE6B06">
        <w:rPr>
          <w:rFonts w:ascii="Times New Roman" w:hAnsi="Times New Roman"/>
          <w:color w:val="000000"/>
        </w:rPr>
        <w:t xml:space="preserve"> помещение  </w:t>
      </w:r>
      <w:r w:rsidRPr="00FE6B06">
        <w:rPr>
          <w:rFonts w:ascii="Times New Roman" w:eastAsia="Times New Roman CYR" w:hAnsi="Times New Roman"/>
        </w:rPr>
        <w:t xml:space="preserve">  являются: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-   непредставления  документов,  определенных в п. 3.3 настоящего регламента;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-   предоставления документов в ненадлежащий орган;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-   несоответствие проекта переустройства и (или) перепланировки жилого помещения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требованиям законодательства;</w:t>
      </w:r>
    </w:p>
    <w:p w:rsidR="00526E79" w:rsidRDefault="00526E79" w:rsidP="00526E79">
      <w:pPr>
        <w:autoSpaceDE w:val="0"/>
        <w:spacing w:after="0"/>
        <w:ind w:firstLine="426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- если доступ к переводимому помещению невозможен без использования помещений,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proofErr w:type="gramStart"/>
      <w:r>
        <w:rPr>
          <w:rFonts w:ascii="Times New Roman" w:eastAsia="Times New Roman CYR" w:hAnsi="Times New Roman"/>
          <w:szCs w:val="20"/>
        </w:rPr>
        <w:t>обеспечивающих</w:t>
      </w:r>
      <w:proofErr w:type="gramEnd"/>
      <w:r>
        <w:rPr>
          <w:rFonts w:ascii="Times New Roman" w:eastAsia="Times New Roman CYR" w:hAnsi="Times New Roman"/>
          <w:szCs w:val="20"/>
        </w:rPr>
        <w:t xml:space="preserve"> доступ к жилым помещениям, или отсутствует техническая возможность оборудовать такой доступ к данному помещению;</w:t>
      </w:r>
    </w:p>
    <w:p w:rsidR="00526E79" w:rsidRDefault="00526E79" w:rsidP="00526E79">
      <w:pPr>
        <w:autoSpaceDE w:val="0"/>
        <w:spacing w:after="0"/>
        <w:ind w:firstLine="426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lastRenderedPageBreak/>
        <w:t>- 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проживания, а также, если право собственности на переводимое помещение обременено правами каких-либо лиц.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3.4.4. Отказ в переводе нежилого помещения в </w:t>
      </w:r>
      <w:proofErr w:type="gramStart"/>
      <w:r>
        <w:rPr>
          <w:rFonts w:ascii="Times New Roman" w:eastAsia="Times New Roman CYR" w:hAnsi="Times New Roman"/>
          <w:szCs w:val="20"/>
        </w:rPr>
        <w:t>жилое</w:t>
      </w:r>
      <w:proofErr w:type="gramEnd"/>
      <w:r>
        <w:rPr>
          <w:rFonts w:ascii="Times New Roman" w:eastAsia="Times New Roman CYR" w:hAnsi="Times New Roman"/>
          <w:szCs w:val="20"/>
        </w:rPr>
        <w:t xml:space="preserve"> допускается в случае:</w:t>
      </w:r>
    </w:p>
    <w:p w:rsidR="00526E79" w:rsidRDefault="00526E79" w:rsidP="00526E79">
      <w:pPr>
        <w:autoSpaceDE w:val="0"/>
        <w:spacing w:after="0"/>
        <w:ind w:firstLine="426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- непредставления определенных  в  п. 3.3. настоящего регламента документов;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-  предоставления документов в ненадлежащий орган;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-  несоответствие проекта переустройства и (или) перепланировки жилого помещения требованиям законодательства;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-   если такое помещение не отвечает установленным требованиям или отсутствует возможность обеспечить  соответствие  такого помещения  установленным требованиям либо если право собственности на такое помещение обременено правами каких-либо лиц.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b/>
          <w:szCs w:val="20"/>
        </w:rPr>
      </w:pPr>
    </w:p>
    <w:p w:rsidR="00526E79" w:rsidRDefault="00526E79" w:rsidP="00526E79">
      <w:pPr>
        <w:autoSpaceDE w:val="0"/>
        <w:spacing w:after="0"/>
        <w:ind w:left="360"/>
        <w:jc w:val="center"/>
        <w:rPr>
          <w:rFonts w:ascii="Times New Roman" w:eastAsia="Times New Roman CYR" w:hAnsi="Times New Roman"/>
          <w:b/>
          <w:bCs/>
          <w:szCs w:val="20"/>
        </w:rPr>
      </w:pPr>
      <w:r>
        <w:rPr>
          <w:rFonts w:ascii="Times New Roman" w:eastAsia="Times New Roman CYR" w:hAnsi="Times New Roman"/>
          <w:b/>
          <w:bCs/>
          <w:szCs w:val="20"/>
        </w:rPr>
        <w:t>4. Административные процедуры</w:t>
      </w:r>
    </w:p>
    <w:p w:rsidR="00526E79" w:rsidRDefault="00526E79" w:rsidP="00526E79">
      <w:pPr>
        <w:autoSpaceDE w:val="0"/>
        <w:spacing w:after="0"/>
        <w:ind w:left="360"/>
        <w:jc w:val="center"/>
        <w:rPr>
          <w:rFonts w:ascii="Times New Roman" w:eastAsia="Times New Roman CYR" w:hAnsi="Times New Roman"/>
          <w:b/>
          <w:bCs/>
          <w:szCs w:val="20"/>
        </w:rPr>
      </w:pPr>
    </w:p>
    <w:p w:rsidR="00526E79" w:rsidRDefault="00526E79" w:rsidP="00526E79">
      <w:pPr>
        <w:autoSpaceDE w:val="0"/>
        <w:spacing w:after="0"/>
        <w:ind w:firstLine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4.1. Предоставление муниципальной услуги включает в себя  следующие административные процедуры:</w:t>
      </w:r>
    </w:p>
    <w:p w:rsidR="00526E79" w:rsidRDefault="00526E79" w:rsidP="00526E79">
      <w:pPr>
        <w:autoSpaceDE w:val="0"/>
        <w:spacing w:after="0"/>
        <w:ind w:firstLine="284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- прием заявления и документов, указанных  в п. 3.3. настоящего регламента;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-  регистрация заявления;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- выдача   заявителю расписки  о  принятии  заявления и пакета документов с описью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представленных документов;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-  рассмотрение заявления;</w:t>
      </w:r>
    </w:p>
    <w:p w:rsidR="00526E79" w:rsidRDefault="00526E79" w:rsidP="00526E79">
      <w:pPr>
        <w:autoSpaceDE w:val="0"/>
        <w:spacing w:after="0"/>
        <w:ind w:firstLine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- проверка представленных документов на их соответствие установленному перечню;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-   проверка сведений, содержащихся в представленных документах;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-   рассмотрение документов на Комиссии по переводу жилых помещений в нежилые помещения и нежилых помещений в жилые помещения, переустройству и перепланировке  жилых помещений, приемке завершенных работ по перепланировке и переустройству   (далее - Комиссия).</w:t>
      </w:r>
    </w:p>
    <w:p w:rsidR="00526E79" w:rsidRDefault="00526E79" w:rsidP="00526E79">
      <w:pPr>
        <w:autoSpaceDE w:val="0"/>
        <w:spacing w:after="0"/>
        <w:ind w:firstLine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- подготовка </w:t>
      </w:r>
      <w:r w:rsidR="00FE6B06">
        <w:rPr>
          <w:rFonts w:ascii="Times New Roman" w:eastAsia="Times New Roman CYR" w:hAnsi="Times New Roman"/>
          <w:szCs w:val="20"/>
        </w:rPr>
        <w:t>проекта постановления Черемушинского</w:t>
      </w:r>
      <w:r>
        <w:rPr>
          <w:rFonts w:ascii="Times New Roman" w:eastAsia="Times New Roman CYR" w:hAnsi="Times New Roman"/>
          <w:szCs w:val="20"/>
        </w:rPr>
        <w:t xml:space="preserve"> сельсовета Каратузского района Красноярского края о переводе помещения;</w:t>
      </w:r>
    </w:p>
    <w:p w:rsidR="00526E79" w:rsidRDefault="00526E79" w:rsidP="00526E79">
      <w:pPr>
        <w:autoSpaceDE w:val="0"/>
        <w:spacing w:after="0"/>
        <w:ind w:left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-  подготовка уведомления о переводе (отказе в переводе) помещения;</w:t>
      </w:r>
    </w:p>
    <w:p w:rsidR="00526E79" w:rsidRDefault="00526E79" w:rsidP="00526E79">
      <w:pPr>
        <w:autoSpaceDE w:val="0"/>
        <w:spacing w:after="0"/>
        <w:ind w:firstLine="36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-  информирование заявителя о принятом постановлении;</w:t>
      </w:r>
    </w:p>
    <w:p w:rsidR="00526E79" w:rsidRDefault="00526E79" w:rsidP="00526E79">
      <w:pPr>
        <w:autoSpaceDE w:val="0"/>
        <w:spacing w:after="0"/>
        <w:ind w:firstLine="426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- выдача  заявителю постановления о переводе (отказе в переводе) помещения; </w:t>
      </w:r>
    </w:p>
    <w:p w:rsidR="00526E79" w:rsidRDefault="00526E79" w:rsidP="00526E79">
      <w:pPr>
        <w:spacing w:after="0"/>
        <w:jc w:val="both"/>
        <w:rPr>
          <w:rFonts w:ascii="Times New Roman" w:eastAsia="Times New Roman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- направление постановления о переводе помещения и акта приемочной комиссии, подтверждающего завершение переустройства и (или) перепланировки помещения, в случае их проведения, в</w:t>
      </w:r>
      <w:r>
        <w:rPr>
          <w:rFonts w:ascii="Times New Roman" w:eastAsia="Times New Roman CYR" w:hAnsi="Times New Roman"/>
          <w:b/>
          <w:szCs w:val="20"/>
        </w:rPr>
        <w:t xml:space="preserve">  </w:t>
      </w:r>
      <w:r>
        <w:rPr>
          <w:rFonts w:ascii="Times New Roman" w:eastAsia="Times New Roman" w:hAnsi="Times New Roman"/>
          <w:szCs w:val="20"/>
        </w:rPr>
        <w:t xml:space="preserve">орган технической инвентаризации и технического учета </w:t>
      </w:r>
      <w:r>
        <w:rPr>
          <w:rFonts w:ascii="Times New Roman" w:eastAsia="Times New Roman CYR" w:hAnsi="Times New Roman"/>
          <w:szCs w:val="20"/>
        </w:rPr>
        <w:t>для внесения изменения в документы по учету объектов недвижимости по результатам перевода помещения.</w:t>
      </w:r>
    </w:p>
    <w:p w:rsidR="00526E79" w:rsidRDefault="00526E79" w:rsidP="00526E79">
      <w:pPr>
        <w:autoSpaceDE w:val="0"/>
        <w:spacing w:after="0"/>
        <w:ind w:firstLine="426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4.2. Прием и регистрация заявления и документов для предоставления муниципальной услуги.</w:t>
      </w:r>
    </w:p>
    <w:p w:rsidR="00526E79" w:rsidRDefault="00526E79" w:rsidP="00526E79">
      <w:pPr>
        <w:autoSpaceDE w:val="0"/>
        <w:spacing w:after="0"/>
        <w:ind w:firstLine="426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4.2.1. Основанием для начала предоставления муниципальной услуги является обращение заявителя к  главе сельсовета с заявлением и документами, указанными в настоящем  Административном регламенте.</w:t>
      </w:r>
    </w:p>
    <w:p w:rsidR="00526E79" w:rsidRDefault="00526E79" w:rsidP="00526E79">
      <w:pPr>
        <w:autoSpaceDE w:val="0"/>
        <w:spacing w:after="0"/>
        <w:ind w:firstLine="426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4.2.2. Главой сельсовета, </w:t>
      </w:r>
      <w:proofErr w:type="gramStart"/>
      <w:r>
        <w:rPr>
          <w:rFonts w:ascii="Times New Roman" w:eastAsia="Times New Roman CYR" w:hAnsi="Times New Roman"/>
          <w:szCs w:val="20"/>
        </w:rPr>
        <w:t>ответственным</w:t>
      </w:r>
      <w:proofErr w:type="gramEnd"/>
      <w:r>
        <w:rPr>
          <w:rFonts w:ascii="Times New Roman" w:eastAsia="Times New Roman CYR" w:hAnsi="Times New Roman"/>
          <w:szCs w:val="20"/>
        </w:rPr>
        <w:t xml:space="preserve"> за прием документов: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-    устанавливается личность заявителя;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- проводится проверка представленных документов на предмет соответствия их установленным законодательством требованиям;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- осуществляется сверка копий документов с оригиналами и заверение их своей подписью и печатью; 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- осуществляется выдача заявителю расписки в получении документов с указанием их перечня: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- проводится подготовка пакета документов для рассмотрения на заседании Комиссии.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color w:val="FF0000"/>
          <w:szCs w:val="20"/>
        </w:rPr>
      </w:pPr>
      <w:r>
        <w:rPr>
          <w:rFonts w:ascii="Times New Roman" w:eastAsia="Times New Roman CYR" w:hAnsi="Times New Roman"/>
          <w:szCs w:val="20"/>
        </w:rPr>
        <w:t xml:space="preserve">      4.3. Рассмотрение документов на Комиссии по переводу жилых помещений в нежилые помещения и нежилых помещений в жилые помещения.</w:t>
      </w:r>
    </w:p>
    <w:p w:rsidR="00526E79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lastRenderedPageBreak/>
        <w:t xml:space="preserve">      4.3.1. Основанием для начала административной процедуры является поступление заявления с пакетом документов на Комиссию.</w:t>
      </w:r>
    </w:p>
    <w:p w:rsidR="00526E79" w:rsidRDefault="00526E79" w:rsidP="00526E79">
      <w:pPr>
        <w:autoSpaceDE w:val="0"/>
        <w:spacing w:after="0"/>
        <w:ind w:firstLine="426"/>
        <w:jc w:val="both"/>
        <w:rPr>
          <w:rFonts w:ascii="Times New Roman" w:eastAsia="Times New Roman CYR" w:hAnsi="Times New Roman"/>
          <w:szCs w:val="20"/>
        </w:rPr>
      </w:pPr>
      <w:r>
        <w:rPr>
          <w:rFonts w:ascii="Times New Roman" w:eastAsia="Times New Roman CYR" w:hAnsi="Times New Roman"/>
          <w:szCs w:val="20"/>
        </w:rPr>
        <w:t>4.3.2. Комиссия вправе привлекать к участию в работе заинтересованных лиц, как физических, так и юридических.</w:t>
      </w:r>
    </w:p>
    <w:p w:rsidR="00526E79" w:rsidRPr="00FE6B06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</w:rPr>
      </w:pPr>
      <w:r>
        <w:rPr>
          <w:rFonts w:ascii="Times New Roman" w:eastAsia="Times New Roman CYR" w:hAnsi="Times New Roman"/>
          <w:szCs w:val="20"/>
        </w:rPr>
        <w:t xml:space="preserve">      В </w:t>
      </w:r>
      <w:r w:rsidRPr="00FE6B06">
        <w:rPr>
          <w:rFonts w:ascii="Times New Roman" w:eastAsia="Times New Roman CYR" w:hAnsi="Times New Roman"/>
        </w:rPr>
        <w:t>случае необходимости запрашивается дополнительная информация по вопросам, относящимся к предоставлению муниципальной услуги.</w:t>
      </w:r>
    </w:p>
    <w:p w:rsidR="00526E79" w:rsidRPr="00FE6B06" w:rsidRDefault="00526E79" w:rsidP="00526E79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FE6B06">
        <w:rPr>
          <w:rFonts w:ascii="Times New Roman" w:eastAsia="Times New Roman CYR" w:hAnsi="Times New Roman"/>
          <w:sz w:val="22"/>
          <w:szCs w:val="22"/>
        </w:rPr>
        <w:t xml:space="preserve">      4.3.3.  Комиссией принимается решение </w:t>
      </w:r>
      <w:r w:rsidRPr="00FE6B06">
        <w:rPr>
          <w:rFonts w:ascii="Times New Roman" w:hAnsi="Times New Roman"/>
          <w:color w:val="000000"/>
          <w:sz w:val="22"/>
          <w:szCs w:val="22"/>
        </w:rPr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526E79" w:rsidRPr="00FE6B06" w:rsidRDefault="00526E79" w:rsidP="00526E79">
      <w:pPr>
        <w:autoSpaceDE w:val="0"/>
        <w:spacing w:after="0"/>
        <w:ind w:firstLine="709"/>
        <w:jc w:val="both"/>
        <w:rPr>
          <w:rFonts w:ascii="Times New Roman" w:eastAsia="Times New Roman CYR" w:hAnsi="Times New Roman"/>
        </w:rPr>
      </w:pPr>
      <w:r w:rsidRPr="00FE6B06">
        <w:rPr>
          <w:rFonts w:ascii="Times New Roman" w:eastAsia="Times New Roman CYR" w:hAnsi="Times New Roman"/>
        </w:rPr>
        <w:t xml:space="preserve">4.3.4. Решение оформляется протоколом, который подписывается всеми присутствующими членами Комиссии. </w:t>
      </w:r>
    </w:p>
    <w:p w:rsidR="00526E79" w:rsidRPr="00FE6B06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</w:rPr>
      </w:pPr>
      <w:r w:rsidRPr="00FE6B06">
        <w:rPr>
          <w:rFonts w:ascii="Times New Roman" w:eastAsia="Times New Roman CYR" w:hAnsi="Times New Roman"/>
        </w:rPr>
        <w:tab/>
        <w:t>4.4. Принятие постановления о предоставлении  либо об отказе в предоставлении муниципальной услуги.</w:t>
      </w:r>
    </w:p>
    <w:p w:rsidR="00526E79" w:rsidRPr="00FE6B06" w:rsidRDefault="00526E79" w:rsidP="00526E79">
      <w:pPr>
        <w:autoSpaceDE w:val="0"/>
        <w:spacing w:after="0"/>
        <w:jc w:val="both"/>
        <w:rPr>
          <w:rFonts w:ascii="Times New Roman" w:hAnsi="Times New Roman"/>
        </w:rPr>
      </w:pPr>
      <w:r w:rsidRPr="00FE6B06">
        <w:rPr>
          <w:rFonts w:ascii="Times New Roman" w:eastAsia="Times New Roman CYR" w:hAnsi="Times New Roman"/>
          <w:b/>
        </w:rPr>
        <w:tab/>
      </w:r>
      <w:r w:rsidRPr="00FE6B06">
        <w:rPr>
          <w:rFonts w:ascii="Times New Roman" w:eastAsia="Times New Roman CYR" w:hAnsi="Times New Roman"/>
        </w:rPr>
        <w:t xml:space="preserve">4.4.5. Основанием для начала административной процедуры является оформление Специалистом протокола Комиссии </w:t>
      </w:r>
      <w:r w:rsidRPr="00FE6B06">
        <w:rPr>
          <w:rFonts w:ascii="Times New Roman" w:hAnsi="Times New Roman"/>
        </w:rPr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526E79" w:rsidRPr="00FE6B06" w:rsidRDefault="00526E79" w:rsidP="00526E79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FE6B06">
        <w:rPr>
          <w:rFonts w:ascii="Times New Roman" w:eastAsia="Times New Roman CYR" w:hAnsi="Times New Roman"/>
          <w:sz w:val="22"/>
          <w:szCs w:val="22"/>
        </w:rPr>
        <w:t xml:space="preserve">4.4.6.  По результатам  принятого Комиссией решения Специалист готовит </w:t>
      </w:r>
      <w:r w:rsidR="00FE6B06" w:rsidRPr="00FE6B06">
        <w:rPr>
          <w:rFonts w:ascii="Times New Roman" w:eastAsia="Times New Roman CYR" w:hAnsi="Times New Roman"/>
          <w:sz w:val="22"/>
          <w:szCs w:val="22"/>
        </w:rPr>
        <w:t xml:space="preserve">проект постановления  Черемушинского </w:t>
      </w:r>
      <w:r w:rsidRPr="00FE6B06">
        <w:rPr>
          <w:rFonts w:ascii="Times New Roman" w:eastAsia="Times New Roman CYR" w:hAnsi="Times New Roman"/>
          <w:sz w:val="22"/>
          <w:szCs w:val="22"/>
        </w:rPr>
        <w:t xml:space="preserve"> сельсовета  Каратузского района Красноярского края</w:t>
      </w:r>
      <w:r w:rsidRPr="00FE6B06">
        <w:rPr>
          <w:rFonts w:ascii="Times New Roman" w:hAnsi="Times New Roman"/>
          <w:color w:val="000000"/>
          <w:sz w:val="22"/>
          <w:szCs w:val="22"/>
        </w:rPr>
        <w:t xml:space="preserve"> о переводе жилого помещения в нежилое помещение и нежилого помещения в жилое помещение либо уведомление об отказе в переводе помещения. </w:t>
      </w:r>
    </w:p>
    <w:p w:rsidR="00526E79" w:rsidRPr="00FE6B06" w:rsidRDefault="00526E79" w:rsidP="00526E79">
      <w:pPr>
        <w:autoSpaceDE w:val="0"/>
        <w:spacing w:after="0"/>
        <w:jc w:val="both"/>
        <w:rPr>
          <w:rFonts w:ascii="Times New Roman" w:eastAsia="Times New Roman CYR" w:hAnsi="Times New Roman"/>
        </w:rPr>
      </w:pPr>
    </w:p>
    <w:p w:rsidR="00526E79" w:rsidRPr="00FE6B06" w:rsidRDefault="00526E79" w:rsidP="00526E79">
      <w:pPr>
        <w:pStyle w:val="32"/>
        <w:ind w:right="99" w:firstLine="0"/>
        <w:jc w:val="center"/>
        <w:rPr>
          <w:rFonts w:ascii="Times New Roman" w:eastAsia="Times New Roman CYR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5</w:t>
      </w:r>
      <w:r w:rsidRPr="00FE6B06">
        <w:rPr>
          <w:rFonts w:ascii="Times New Roman" w:eastAsia="Times New Roman" w:hAnsi="Times New Roman"/>
          <w:b/>
          <w:sz w:val="22"/>
          <w:szCs w:val="22"/>
        </w:rPr>
        <w:t xml:space="preserve">. Порядок  формы </w:t>
      </w:r>
      <w:proofErr w:type="gramStart"/>
      <w:r w:rsidRPr="00FE6B06">
        <w:rPr>
          <w:rFonts w:ascii="Times New Roman" w:eastAsia="Times New Roman" w:hAnsi="Times New Roman"/>
          <w:b/>
          <w:sz w:val="22"/>
          <w:szCs w:val="22"/>
        </w:rPr>
        <w:t>контроля за</w:t>
      </w:r>
      <w:proofErr w:type="gramEnd"/>
      <w:r w:rsidRPr="00FE6B06">
        <w:rPr>
          <w:rFonts w:ascii="Times New Roman" w:eastAsia="Times New Roman" w:hAnsi="Times New Roman"/>
          <w:b/>
          <w:sz w:val="22"/>
          <w:szCs w:val="22"/>
        </w:rPr>
        <w:t xml:space="preserve"> предоставлением </w:t>
      </w:r>
      <w:r w:rsidRPr="00FE6B06">
        <w:rPr>
          <w:rFonts w:ascii="Times New Roman" w:eastAsia="Times New Roman CYR" w:hAnsi="Times New Roman"/>
          <w:b/>
          <w:sz w:val="22"/>
          <w:szCs w:val="22"/>
        </w:rPr>
        <w:t>муниципальной услуги</w:t>
      </w:r>
    </w:p>
    <w:p w:rsidR="00526E79" w:rsidRPr="00FE6B06" w:rsidRDefault="00526E79" w:rsidP="00526E79">
      <w:pPr>
        <w:pStyle w:val="32"/>
        <w:ind w:right="99" w:firstLine="0"/>
        <w:jc w:val="both"/>
        <w:rPr>
          <w:rFonts w:ascii="Times New Roman" w:eastAsia="Times New Roman CYR" w:hAnsi="Times New Roman"/>
          <w:b/>
          <w:sz w:val="22"/>
          <w:szCs w:val="22"/>
        </w:rPr>
      </w:pPr>
    </w:p>
    <w:p w:rsidR="00526E79" w:rsidRPr="00FE6B06" w:rsidRDefault="00526E79" w:rsidP="00526E79">
      <w:pPr>
        <w:pStyle w:val="32"/>
        <w:tabs>
          <w:tab w:val="left" w:pos="0"/>
        </w:tabs>
        <w:ind w:right="99" w:firstLine="426"/>
        <w:jc w:val="both"/>
        <w:rPr>
          <w:rFonts w:ascii="Times New Roman" w:eastAsia="Times New Roman CYR" w:hAnsi="Times New Roman"/>
          <w:sz w:val="22"/>
          <w:szCs w:val="22"/>
        </w:rPr>
      </w:pPr>
      <w:r w:rsidRPr="00FE6B06">
        <w:rPr>
          <w:rFonts w:ascii="Times New Roman" w:eastAsia="Times New Roman CYR" w:hAnsi="Times New Roman"/>
          <w:sz w:val="22"/>
          <w:szCs w:val="22"/>
        </w:rPr>
        <w:t xml:space="preserve">5.1. Текущий </w:t>
      </w:r>
      <w:proofErr w:type="gramStart"/>
      <w:r w:rsidRPr="00FE6B06">
        <w:rPr>
          <w:rFonts w:ascii="Times New Roman" w:eastAsia="Times New Roman CYR" w:hAnsi="Times New Roman"/>
          <w:sz w:val="22"/>
          <w:szCs w:val="22"/>
        </w:rPr>
        <w:t>контроль за</w:t>
      </w:r>
      <w:proofErr w:type="gramEnd"/>
      <w:r w:rsidRPr="00FE6B06">
        <w:rPr>
          <w:rFonts w:ascii="Times New Roman" w:eastAsia="Times New Roman CYR" w:hAnsi="Times New Roman"/>
          <w:sz w:val="22"/>
          <w:szCs w:val="22"/>
        </w:rPr>
        <w:t xml:space="preserve">  соблюдением последовательности действий, определенных административными процедурами по предоставлению муниципальной услуги  и принятием постановлений, осуществляется Главой сельсовета, ответственным за организацию работы по предоставлению муниципальной услуги.</w:t>
      </w:r>
    </w:p>
    <w:p w:rsidR="00526E79" w:rsidRPr="00FE6B06" w:rsidRDefault="00526E79" w:rsidP="00526E79">
      <w:pPr>
        <w:pStyle w:val="32"/>
        <w:tabs>
          <w:tab w:val="left" w:pos="0"/>
        </w:tabs>
        <w:ind w:right="99" w:firstLine="426"/>
        <w:jc w:val="both"/>
        <w:rPr>
          <w:rFonts w:ascii="Times New Roman" w:eastAsia="Times New Roman CYR" w:hAnsi="Times New Roman"/>
          <w:sz w:val="22"/>
          <w:szCs w:val="22"/>
        </w:rPr>
      </w:pPr>
      <w:r w:rsidRPr="00FE6B06">
        <w:rPr>
          <w:rFonts w:ascii="Times New Roman" w:eastAsia="Times New Roman CYR" w:hAnsi="Times New Roman"/>
          <w:sz w:val="22"/>
          <w:szCs w:val="22"/>
        </w:rPr>
        <w:t xml:space="preserve"> 5.2. Персональная ответственность Специалиста  закрепляется в должностных инструкциях в соответствии с требованиями законодательства.</w:t>
      </w:r>
    </w:p>
    <w:p w:rsidR="00526E79" w:rsidRPr="00FE6B06" w:rsidRDefault="00526E79" w:rsidP="00526E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6E79" w:rsidRPr="00FE6B06" w:rsidRDefault="00526E79" w:rsidP="00526E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6B06">
        <w:rPr>
          <w:rFonts w:ascii="Times New Roman" w:hAnsi="Times New Roman" w:cs="Times New Roman"/>
          <w:b/>
          <w:sz w:val="22"/>
          <w:szCs w:val="22"/>
        </w:rPr>
        <w:t>6. Порядок обжалования действий (бездействия) должностных лиц и постановлений, принятых в ходе исполнения муниципальной услуги</w:t>
      </w:r>
    </w:p>
    <w:p w:rsidR="00526E79" w:rsidRPr="00FE6B06" w:rsidRDefault="00526E79" w:rsidP="00526E7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6E79" w:rsidRPr="00FE6B06" w:rsidRDefault="00526E79" w:rsidP="00526E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E6B06">
        <w:rPr>
          <w:rFonts w:ascii="Times New Roman" w:hAnsi="Times New Roman" w:cs="Times New Roman"/>
          <w:sz w:val="22"/>
          <w:szCs w:val="22"/>
        </w:rPr>
        <w:t>6.1. Получатели муниципальной услуги имеют право на обжалование действий (бездействия) должностных лиц Администрации в досудебном и судебном порядке в установленные действующим законодательством сроки.</w:t>
      </w:r>
    </w:p>
    <w:p w:rsidR="00526E79" w:rsidRPr="00FE6B06" w:rsidRDefault="00526E79" w:rsidP="00526E79">
      <w:pPr>
        <w:pStyle w:val="32"/>
        <w:ind w:right="99" w:firstLine="0"/>
        <w:jc w:val="both"/>
        <w:rPr>
          <w:rFonts w:ascii="Times New Roman" w:eastAsia="Times New Roman" w:hAnsi="Times New Roman"/>
          <w:sz w:val="22"/>
          <w:szCs w:val="22"/>
        </w:rPr>
      </w:pPr>
    </w:p>
    <w:p w:rsidR="00526E79" w:rsidRPr="00FE6B06" w:rsidRDefault="00526E79" w:rsidP="00526E79">
      <w:pPr>
        <w:pStyle w:val="32"/>
        <w:ind w:right="99" w:firstLine="0"/>
        <w:jc w:val="both"/>
        <w:rPr>
          <w:rFonts w:ascii="Times New Roman" w:eastAsia="Times New Roman" w:hAnsi="Times New Roman"/>
          <w:sz w:val="22"/>
          <w:szCs w:val="22"/>
        </w:rPr>
      </w:pPr>
    </w:p>
    <w:p w:rsidR="00526E79" w:rsidRPr="00FE6B06" w:rsidRDefault="00526E79" w:rsidP="00526E79">
      <w:pPr>
        <w:tabs>
          <w:tab w:val="left" w:pos="1042"/>
        </w:tabs>
        <w:spacing w:after="0"/>
        <w:rPr>
          <w:rFonts w:ascii="Times New Roman" w:hAnsi="Times New Roman"/>
        </w:rPr>
      </w:pPr>
      <w:r w:rsidRPr="00FE6B06">
        <w:rPr>
          <w:rFonts w:ascii="Times New Roman" w:hAnsi="Times New Roman"/>
        </w:rPr>
        <w:t xml:space="preserve">Глава сельсовета                _________                           </w:t>
      </w:r>
      <w:r w:rsidR="00FE6B06">
        <w:rPr>
          <w:rFonts w:ascii="Times New Roman" w:hAnsi="Times New Roman"/>
        </w:rPr>
        <w:t xml:space="preserve">                      Е.Н. Алаева</w:t>
      </w:r>
    </w:p>
    <w:p w:rsidR="00526E79" w:rsidRPr="00FE6B06" w:rsidRDefault="00526E79" w:rsidP="00526E79">
      <w:pPr>
        <w:pStyle w:val="32"/>
        <w:ind w:right="99" w:firstLine="0"/>
        <w:jc w:val="both"/>
        <w:rPr>
          <w:rFonts w:ascii="Times New Roman" w:eastAsia="Times New Roman" w:hAnsi="Times New Roman"/>
          <w:sz w:val="22"/>
          <w:szCs w:val="22"/>
        </w:rPr>
      </w:pPr>
    </w:p>
    <w:p w:rsidR="00526E79" w:rsidRDefault="00526E79" w:rsidP="00526E79">
      <w:pPr>
        <w:pStyle w:val="32"/>
        <w:ind w:right="99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8B5851" w:rsidRDefault="008B5851" w:rsidP="00FE6B06">
      <w:pPr>
        <w:pStyle w:val="32"/>
        <w:ind w:right="99"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526E79" w:rsidRDefault="00526E79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 № 1</w:t>
      </w:r>
    </w:p>
    <w:p w:rsidR="00526E79" w:rsidRDefault="00526E79" w:rsidP="00526E79">
      <w:pPr>
        <w:pStyle w:val="32"/>
        <w:ind w:right="99" w:firstLine="0"/>
        <w:jc w:val="both"/>
        <w:rPr>
          <w:rFonts w:ascii="Times New Roman" w:eastAsia="Times New Roman" w:hAnsi="Times New Roman"/>
          <w:sz w:val="28"/>
          <w:szCs w:val="28"/>
        </w:rPr>
      </w:pPr>
    </w:p>
    <w:p w:rsidR="00526E79" w:rsidRDefault="00526E79" w:rsidP="00526E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6E79" w:rsidRDefault="00526E79" w:rsidP="00526E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ПЕРЕВОДЕ  ЖИЛОГО</w:t>
      </w:r>
    </w:p>
    <w:p w:rsidR="00526E79" w:rsidRDefault="00526E79" w:rsidP="00526E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(НЕЖИЛОГО) ПОМЕЩЕНИЯ В НЕЖИЛОЕ (ЖИЛОЕ) ПОМЕЩЕНИЕ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tabs>
          <w:tab w:val="left" w:pos="6521"/>
        </w:tabs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E6B06">
        <w:rPr>
          <w:rFonts w:ascii="Times New Roman" w:hAnsi="Times New Roman" w:cs="Times New Roman"/>
          <w:sz w:val="28"/>
          <w:szCs w:val="28"/>
        </w:rPr>
        <w:t xml:space="preserve">                Главе Черемушинского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26E79" w:rsidRDefault="00526E79" w:rsidP="00526E7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</w:t>
      </w:r>
      <w:r w:rsidR="00FE6B06">
        <w:rPr>
          <w:rFonts w:ascii="Times New Roman" w:eastAsia="Times New Roman CYR" w:hAnsi="Times New Roman" w:cs="Times New Roman"/>
          <w:sz w:val="28"/>
          <w:szCs w:val="28"/>
        </w:rPr>
        <w:t xml:space="preserve">      Е.Н. Алаевой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6E79" w:rsidRDefault="00526E79" w:rsidP="00526E7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жилого помещения в нежилое помещение</w:t>
      </w:r>
    </w:p>
    <w:p w:rsidR="00526E79" w:rsidRDefault="00526E79" w:rsidP="00526E7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жилое помещение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(указывается наниматель, либо арендатор, либо собственник жилого помещения, либо</w:t>
      </w:r>
      <w:proofErr w:type="gramEnd"/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собственники    жилого помещения, находящегося в общей собственности двух и более лиц,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</w:rPr>
        <w:t>двух и более лиц, в случае, если ни один из собственников либо иных лиц не уполномочен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в установленном порядке представлять их интересы)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Примечание. </w:t>
      </w:r>
      <w:proofErr w:type="gramStart"/>
      <w:r>
        <w:rPr>
          <w:rFonts w:ascii="Times New Roman" w:hAnsi="Times New Roman" w:cs="Times New Roman"/>
          <w:sz w:val="22"/>
          <w:szCs w:val="22"/>
        </w:rPr>
        <w:t>Для физических лиц указываются:   фамилия,    имя, отчество, реквизиты документа, удостоверяющего  личность   (серия, номер, кем и когда выдан), место жительства, номер телефона;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Для юридических лиц указываются: наименование, организационн</w:t>
      </w:r>
      <w:proofErr w:type="gramStart"/>
      <w:r>
        <w:rPr>
          <w:rFonts w:ascii="Times New Roman" w:hAnsi="Times New Roman" w:cs="Times New Roman"/>
          <w:sz w:val="22"/>
          <w:szCs w:val="22"/>
        </w:rPr>
        <w:t>о-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жилого помещения: 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proofErr w:type="gramStart"/>
      <w:r>
        <w:rPr>
          <w:rFonts w:ascii="Times New Roman" w:hAnsi="Times New Roman" w:cs="Times New Roman"/>
        </w:rPr>
        <w:t>(указывается полный адрес: субъект Российской Федерации,</w:t>
      </w:r>
      <w:proofErr w:type="gramEnd"/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Собственни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и) жилого помещения: 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-  нужное указать)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занимаемого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размещения ________________________________________________.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Срок производства ремонтно-строительных работ с «__» _________ 20__ г.  по «__» _________ 20__ г.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Режим производства ремонтно-строительных работ с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_____часов  в ___________________ дни.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Обязуюсь: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обеспечить свободный доступ к   месту   проведения   ремонтн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526E79" w:rsidRDefault="00526E79" w:rsidP="00526E7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Документы, подтверждающие право собственности на данное помещение и отсутствие ограничений (обременений) на переводимое помещение (подлинники или засвидетельствованные в нотариальном порядке копии). </w:t>
      </w:r>
    </w:p>
    <w:p w:rsidR="00526E79" w:rsidRDefault="00526E79" w:rsidP="00526E7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Технический паспорт (по данным на день обращения)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жилым).</w:t>
      </w:r>
    </w:p>
    <w:p w:rsidR="00526E79" w:rsidRDefault="00526E79" w:rsidP="00526E7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нежилым).</w:t>
      </w:r>
    </w:p>
    <w:p w:rsidR="00526E79" w:rsidRDefault="00526E79" w:rsidP="00526E79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Поэтажный план дома, в котором находится переводимое помещение.</w:t>
      </w:r>
    </w:p>
    <w:p w:rsidR="00526E79" w:rsidRDefault="00526E79" w:rsidP="00526E7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 и  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526E79" w:rsidRDefault="00526E79" w:rsidP="00526E7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Решение общего собрания собственников помещений в многоквартирном доме на проведение работ ((в случае, если  переустройство и (или) перепланировка переводимого помещения заключается в проведении следующих работ: изменение формы оконных и наружных дверных проемов, ликвидация оконных и наружных дверных проемов, устройство оконных и наружных дверных проемов, изменение входа в помещение с улицы, устройство входа в помещение с улицы, пристройка тамбуров входов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>, ликвидация и изменение формы тамбуров)</w:t>
      </w:r>
    </w:p>
    <w:p w:rsidR="00526E79" w:rsidRDefault="00526E79" w:rsidP="00526E79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документы: 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(доверенности, выписки из уставов и др.)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лиц, подавших заявление &lt;*&gt;: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        ____________     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</w:rPr>
        <w:t>(дата)                                       (подпись заявителя)                   (расшифровка подписи заявителя)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        ____________      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        ____________     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</w:rPr>
        <w:t>(дата)                                       (подпись заявителя)                   (расшифровка подписи заявителя)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        ____________      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--------------------------------------------------------------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(собственниками).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(следующие позиции заполняются должностным лицом, принявшим заявление)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представлены на приеме         «__» ________________ 20__ г.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Входящий номер регистрации заявления   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расписка в получении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                                                    «__» ________________ 20__ г. 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Расписку получил                                        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«__»_______________ 20__ г.           ___________________________________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(подпись заявителя)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         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</w:rPr>
        <w:t>(должность, Ф.И.О. должностного лица,  принявшего заявление)                            (подпись)</w:t>
      </w:r>
    </w:p>
    <w:p w:rsidR="00526E79" w:rsidRDefault="00526E79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526E79" w:rsidRDefault="00526E79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526E79" w:rsidRDefault="00526E79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526E79" w:rsidRDefault="00526E79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526E79" w:rsidRDefault="00526E79" w:rsidP="00526E79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ПРИЛОЖЕНИЕ № 2</w:t>
      </w:r>
    </w:p>
    <w:p w:rsidR="00526E79" w:rsidRDefault="00526E79" w:rsidP="00526E79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526E79" w:rsidRDefault="00526E79" w:rsidP="00526E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6E79" w:rsidRDefault="00526E79" w:rsidP="00526E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ПЕРЕВОДЕ (ОТКАЗЕ В ПЕРЕВОДЕ) ЖИЛОГО</w:t>
      </w:r>
    </w:p>
    <w:p w:rsidR="00526E79" w:rsidRDefault="00526E79" w:rsidP="00526E7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(НЕЖИЛОГО) ПОМЕЩЕНИЯ В НЕЖИЛОЕ (ЖИЛОЕ) ПОМЕЩЕНИЕ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Кому 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(фамилия, имя, отчество – для граждан;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полное наименование организации -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для юридических лиц)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Куда 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(почтовый индекс и адрес заявителя </w:t>
      </w:r>
      <w:proofErr w:type="gramEnd"/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_________________________________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согласно заявлению о переводе)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УВЕДОМЛЕНИЕ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 переводе (отказе в переводе)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(нежилого)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помещения в нежилое (жилое) помещение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(полное наименование органа местного самоуправления, осуществляющего перевод помещения)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 кв. м, находящегося по адресу: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(наименование городского или сельского поселения)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  <w:t xml:space="preserve">               (наименование улицы, площади, проспекта, бульвара,   проезда и т.п.)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дом ______,  </w:t>
      </w:r>
      <w:r>
        <w:rPr>
          <w:rFonts w:ascii="Times New Roman" w:hAnsi="Times New Roman" w:cs="Times New Roman"/>
          <w:sz w:val="28"/>
          <w:szCs w:val="28"/>
          <w:u w:val="single"/>
        </w:rPr>
        <w:t>корпус (владение, строение)</w:t>
      </w:r>
      <w:r>
        <w:rPr>
          <w:rFonts w:ascii="Times New Roman" w:hAnsi="Times New Roman" w:cs="Times New Roman"/>
          <w:sz w:val="28"/>
          <w:szCs w:val="28"/>
        </w:rPr>
        <w:t>,  кв. ______,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>(ненужное зачеркнуть)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из жилого (нежилого) 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нежилое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(жилое)</w:t>
      </w:r>
      <w:r>
        <w:rPr>
          <w:rFonts w:ascii="Times New Roman" w:hAnsi="Times New Roman" w:cs="Times New Roman"/>
          <w:sz w:val="28"/>
          <w:szCs w:val="28"/>
        </w:rPr>
        <w:t xml:space="preserve">  в   целях   использования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(ненужное зачеркнуть)</w:t>
      </w:r>
    </w:p>
    <w:p w:rsidR="00526E79" w:rsidRDefault="00526E79" w:rsidP="00526E79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качестве 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(вид использования помещения в соответствии с заявлением о переводе)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(________________________________________________________________):</w:t>
      </w:r>
      <w:proofErr w:type="gramEnd"/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</w:rPr>
        <w:t>(наименование акта, дата его принятия и номер)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Помещение на основании приложенных к заявлению документов: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перевести из </w:t>
      </w:r>
      <w:r>
        <w:rPr>
          <w:rFonts w:ascii="Times New Roman" w:hAnsi="Times New Roman" w:cs="Times New Roman"/>
          <w:sz w:val="28"/>
          <w:szCs w:val="28"/>
          <w:u w:val="single"/>
        </w:rPr>
        <w:t>жилого (нежилого) в нежилое (жилое)</w:t>
      </w:r>
      <w:r>
        <w:rPr>
          <w:rFonts w:ascii="Times New Roman" w:hAnsi="Times New Roman" w:cs="Times New Roman"/>
          <w:sz w:val="28"/>
          <w:szCs w:val="28"/>
        </w:rPr>
        <w:t xml:space="preserve">   без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(ненужное зачеркнуть)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Предварительных условий;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(перечень работ по переустройству (перепланировке) помещения</w:t>
      </w:r>
      <w:proofErr w:type="gramEnd"/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или иных необходимых работ по ремонту, реконструкции, реставрации помещения)</w:t>
      </w:r>
      <w:r>
        <w:rPr>
          <w:rFonts w:ascii="Times New Roman" w:hAnsi="Times New Roman" w:cs="Times New Roman"/>
        </w:rPr>
        <w:tab/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жилого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нежилого</w:t>
      </w:r>
      <w:proofErr w:type="gramEnd"/>
      <w:r>
        <w:rPr>
          <w:rFonts w:ascii="Times New Roman" w:hAnsi="Times New Roman" w:cs="Times New Roman"/>
          <w:sz w:val="28"/>
          <w:szCs w:val="28"/>
        </w:rPr>
        <w:t>) в нежилое (жилое) в связи с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(основани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я), установленное частью 1 статьи 24 Жилищного кодекса Российской Федерации)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_____________  _________________________________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526E79" w:rsidRDefault="00526E79" w:rsidP="00526E7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11378" w:rsidRDefault="00411378"/>
    <w:sectPr w:rsidR="00411378" w:rsidSect="00B5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889"/>
    <w:multiLevelType w:val="hybridMultilevel"/>
    <w:tmpl w:val="7EE0E53A"/>
    <w:lvl w:ilvl="0" w:tplc="4784E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F007EA"/>
    <w:multiLevelType w:val="hybridMultilevel"/>
    <w:tmpl w:val="00B6A154"/>
    <w:lvl w:ilvl="0" w:tplc="C87857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6E79"/>
    <w:rsid w:val="00411378"/>
    <w:rsid w:val="00460408"/>
    <w:rsid w:val="00526E79"/>
    <w:rsid w:val="008B5851"/>
    <w:rsid w:val="00994C47"/>
    <w:rsid w:val="00B56AB1"/>
    <w:rsid w:val="00C36B3C"/>
    <w:rsid w:val="00DD36E5"/>
    <w:rsid w:val="00DE0B56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526E79"/>
    <w:pPr>
      <w:widowControl w:val="0"/>
      <w:suppressAutoHyphens/>
      <w:spacing w:after="0" w:line="240" w:lineRule="auto"/>
      <w:ind w:firstLine="993"/>
      <w:jc w:val="right"/>
    </w:pPr>
    <w:rPr>
      <w:rFonts w:ascii="Arial" w:eastAsia="Lucida Sans Unicode" w:hAnsi="Arial" w:cs="Times New Roman"/>
      <w:kern w:val="2"/>
      <w:sz w:val="26"/>
      <w:szCs w:val="26"/>
    </w:rPr>
  </w:style>
  <w:style w:type="paragraph" w:customStyle="1" w:styleId="ConsPlusNormal">
    <w:name w:val="ConsPlusNormal"/>
    <w:rsid w:val="00526E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26E7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526E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526E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526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4388</Words>
  <Characters>25013</Characters>
  <Application>Microsoft Office Word</Application>
  <DocSecurity>0</DocSecurity>
  <Lines>208</Lines>
  <Paragraphs>58</Paragraphs>
  <ScaleCrop>false</ScaleCrop>
  <Company>Microsoft</Company>
  <LinksUpToDate>false</LinksUpToDate>
  <CharactersWithSpaces>29343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Кампутер</dc:creator>
  <cp:keywords/>
  <dc:description/>
  <cp:lastModifiedBy>User</cp:lastModifiedBy>
  <cp:revision>13</cp:revision>
  <cp:lastPrinted>2013-02-06T08:34:00Z</cp:lastPrinted>
  <dcterms:created xsi:type="dcterms:W3CDTF">2012-10-29T08:08:00Z</dcterms:created>
  <dcterms:modified xsi:type="dcterms:W3CDTF">2014-03-28T06:28:00Z</dcterms:modified>
</cp:coreProperties>
</file>